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67C29" w14:textId="1EE0EB4F" w:rsidR="003E2573" w:rsidRPr="00F91B84" w:rsidRDefault="003E2573" w:rsidP="003E2573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108bis</w:t>
      </w: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F254E7" w:rsidRPr="00F254E7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R4-2315809</w:t>
      </w:r>
    </w:p>
    <w:p w14:paraId="35261693" w14:textId="77777777" w:rsidR="003E2573" w:rsidRDefault="003E2573" w:rsidP="003E2573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Xiamen, China, October 09 – October 13, 2023</w:t>
      </w:r>
    </w:p>
    <w:p w14:paraId="45AA3A73" w14:textId="77777777" w:rsidR="00CF1C96" w:rsidRPr="003E2573" w:rsidRDefault="00CF1C96" w:rsidP="00CF1C96">
      <w:pPr>
        <w:pBdr>
          <w:top w:val="single" w:sz="4" w:space="1" w:color="auto"/>
        </w:pBdr>
        <w:rPr>
          <w:rFonts w:ascii="Times New Roman" w:hAnsi="Times New Roman" w:cs="Times New Roman"/>
          <w:b/>
          <w:sz w:val="16"/>
          <w:szCs w:val="16"/>
          <w:lang w:val="en-GB"/>
        </w:rPr>
      </w:pPr>
    </w:p>
    <w:p w14:paraId="2E913ACD" w14:textId="11B29B54" w:rsidR="00CF1C96" w:rsidRDefault="00CF1C96" w:rsidP="00CF1C96">
      <w:pPr>
        <w:spacing w:after="60"/>
        <w:ind w:left="1985" w:hanging="1985"/>
        <w:rPr>
          <w:rFonts w:ascii="Arial" w:hAnsi="Arial" w:cs="Arial"/>
          <w:bCs/>
          <w:kern w:val="0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 w:rsidR="00B205DB" w:rsidRPr="00B205DB">
        <w:rPr>
          <w:rFonts w:ascii="Arial" w:hAnsi="Arial" w:cs="Arial"/>
          <w:bCs/>
          <w:sz w:val="22"/>
        </w:rPr>
        <w:t>[draft] LS on FR2-1 UL 256QAM PTR</w:t>
      </w:r>
      <w:r w:rsidR="00B205DB" w:rsidRPr="00B205DB">
        <w:rPr>
          <w:rFonts w:ascii="Arial" w:hAnsi="Arial" w:cs="Arial"/>
          <w:sz w:val="22"/>
        </w:rPr>
        <w:t>S configuration</w:t>
      </w:r>
    </w:p>
    <w:p w14:paraId="148988F7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Cs/>
          <w:sz w:val="22"/>
        </w:rPr>
        <w:tab/>
      </w:r>
    </w:p>
    <w:p w14:paraId="7B5831EF" w14:textId="6C7F7ACA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Cs/>
          <w:sz w:val="22"/>
        </w:rPr>
        <w:tab/>
        <w:t>Release 1</w:t>
      </w:r>
      <w:r w:rsidR="003E2573">
        <w:rPr>
          <w:rFonts w:ascii="Arial" w:hAnsi="Arial" w:cs="Arial"/>
          <w:bCs/>
          <w:sz w:val="22"/>
        </w:rPr>
        <w:t>8</w:t>
      </w:r>
    </w:p>
    <w:p w14:paraId="0180A599" w14:textId="4D8B44A4" w:rsidR="00CF1C96" w:rsidRDefault="00CF1C96" w:rsidP="00CF1C96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Cs/>
          <w:sz w:val="22"/>
        </w:rPr>
        <w:tab/>
      </w:r>
      <w:r w:rsidR="00B205DB" w:rsidRPr="00B205DB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NR_RF_FR2_req_Ph3-Core</w:t>
      </w:r>
    </w:p>
    <w:p w14:paraId="3F5D9727" w14:textId="4C0EC37F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Cs/>
          <w:color w:val="FF0000"/>
          <w:sz w:val="22"/>
        </w:rPr>
        <w:tab/>
      </w:r>
      <w:r>
        <w:rPr>
          <w:rFonts w:ascii="Arial" w:hAnsi="Arial" w:cs="Arial" w:hint="eastAsia"/>
          <w:bCs/>
          <w:color w:val="000000" w:themeColor="text1"/>
          <w:sz w:val="22"/>
        </w:rPr>
        <w:t>vivo</w:t>
      </w:r>
    </w:p>
    <w:p w14:paraId="047C9255" w14:textId="3944C9FD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Cs/>
          <w:sz w:val="22"/>
        </w:rPr>
        <w:tab/>
        <w:t>RAN</w:t>
      </w:r>
      <w:r w:rsidR="00931BF3">
        <w:rPr>
          <w:rFonts w:ascii="Arial" w:hAnsi="Arial" w:cs="Arial"/>
          <w:bCs/>
          <w:sz w:val="22"/>
        </w:rPr>
        <w:t>5</w:t>
      </w:r>
    </w:p>
    <w:p w14:paraId="3A0679AE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Cs/>
          <w:sz w:val="22"/>
        </w:rPr>
        <w:tab/>
      </w:r>
    </w:p>
    <w:p w14:paraId="2576E7E5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Cs/>
          <w:sz w:val="22"/>
        </w:rPr>
        <w:tab/>
      </w:r>
    </w:p>
    <w:p w14:paraId="5DAB144E" w14:textId="1F233C30" w:rsid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Name:</w:t>
      </w:r>
      <w:r>
        <w:rPr>
          <w:rFonts w:ascii="Arial" w:hAnsi="Arial" w:cs="Arial"/>
          <w:sz w:val="20"/>
          <w:szCs w:val="20"/>
        </w:rPr>
        <w:tab/>
        <w:t>Hao DU</w:t>
      </w:r>
    </w:p>
    <w:p w14:paraId="79DB6C4A" w14:textId="3B26AF4A" w:rsid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 Address:</w:t>
      </w:r>
      <w:r>
        <w:rPr>
          <w:rFonts w:ascii="Arial" w:hAnsi="Arial" w:cs="Arial"/>
          <w:sz w:val="20"/>
          <w:szCs w:val="20"/>
        </w:rPr>
        <w:tab/>
        <w:t xml:space="preserve"> </w:t>
      </w:r>
      <w:hyperlink r:id="rId8" w:history="1">
        <w:r w:rsidRPr="00833DB5">
          <w:rPr>
            <w:rStyle w:val="af2"/>
            <w:rFonts w:ascii="Arial" w:hAnsi="Arial" w:cs="Arial"/>
            <w:sz w:val="20"/>
            <w:szCs w:val="20"/>
          </w:rPr>
          <w:t>duhao.txyjy@vivo.com</w:t>
        </w:r>
      </w:hyperlink>
    </w:p>
    <w:p w14:paraId="60113DAB" w14:textId="794904D5" w:rsidR="00CF1C96" w:rsidRP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077B519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9" w:history="1">
        <w:r>
          <w:rPr>
            <w:rStyle w:val="af2"/>
            <w:rFonts w:ascii="Arial" w:hAnsi="Arial" w:cs="Arial"/>
            <w:b/>
            <w:sz w:val="22"/>
          </w:rPr>
          <w:t>mailto:3GPPLiaison@etsi.org</w:t>
        </w:r>
      </w:hyperlink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Cs/>
          <w:sz w:val="22"/>
        </w:rPr>
        <w:tab/>
      </w:r>
    </w:p>
    <w:p w14:paraId="5B6B29BE" w14:textId="77777777" w:rsidR="00CF1C96" w:rsidRDefault="00CF1C96" w:rsidP="00CF1C96">
      <w:pPr>
        <w:tabs>
          <w:tab w:val="left" w:pos="2268"/>
        </w:tabs>
        <w:rPr>
          <w:rFonts w:ascii="Times New Roman" w:hAnsi="Times New Roman" w:cs="Times New Roman"/>
          <w:b/>
          <w:sz w:val="22"/>
        </w:rPr>
      </w:pPr>
    </w:p>
    <w:p w14:paraId="392D3790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Attachments: </w:t>
      </w:r>
    </w:p>
    <w:p w14:paraId="16B96B7A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Cs/>
          <w:sz w:val="22"/>
        </w:rPr>
        <w:t>None</w:t>
      </w:r>
    </w:p>
    <w:p w14:paraId="625CEAD4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Cs/>
          <w:sz w:val="24"/>
          <w:szCs w:val="24"/>
        </w:rPr>
      </w:pPr>
    </w:p>
    <w:p w14:paraId="075577A7" w14:textId="77C82539" w:rsidR="00CF1C96" w:rsidRPr="00CF1C96" w:rsidRDefault="00CF1C96" w:rsidP="00CF1C96">
      <w:pPr>
        <w:pStyle w:val="ac"/>
        <w:numPr>
          <w:ilvl w:val="0"/>
          <w:numId w:val="23"/>
        </w:numPr>
        <w:rPr>
          <w:rFonts w:ascii="Arial" w:hAnsi="Arial" w:cs="Arial"/>
          <w:b/>
          <w:sz w:val="22"/>
        </w:rPr>
      </w:pPr>
      <w:r w:rsidRPr="00CF1C96">
        <w:rPr>
          <w:rFonts w:ascii="Arial" w:hAnsi="Arial" w:cs="Arial"/>
          <w:b/>
          <w:sz w:val="22"/>
        </w:rPr>
        <w:t>Overall Description:</w:t>
      </w:r>
    </w:p>
    <w:p w14:paraId="0F096DDB" w14:textId="77777777" w:rsidR="00CF1C96" w:rsidRPr="00CF1C96" w:rsidRDefault="00CF1C96" w:rsidP="00CF1C96">
      <w:pPr>
        <w:rPr>
          <w:rFonts w:ascii="Arial" w:hAnsi="Arial" w:cs="Arial"/>
          <w:b/>
          <w:sz w:val="22"/>
        </w:rPr>
      </w:pPr>
    </w:p>
    <w:p w14:paraId="38565CE7" w14:textId="744CED54" w:rsidR="00B205DB" w:rsidRDefault="00B205DB" w:rsidP="00CF1C96">
      <w:pPr>
        <w:rPr>
          <w:rFonts w:ascii="Arial" w:hAnsi="Arial" w:cs="Arial"/>
        </w:rPr>
      </w:pPr>
      <w:r>
        <w:rPr>
          <w:rFonts w:ascii="Arial" w:hAnsi="Arial" w:cs="Arial" w:hint="eastAsia"/>
        </w:rPr>
        <w:t>I</w:t>
      </w:r>
      <w:r>
        <w:rPr>
          <w:rFonts w:ascii="Arial" w:hAnsi="Arial" w:cs="Arial"/>
        </w:rPr>
        <w:t xml:space="preserve">n previous release, the PTRS is introduced as a mandatory feature for FR2. During the </w:t>
      </w:r>
      <w:r w:rsidR="003E2573">
        <w:rPr>
          <w:rFonts w:ascii="Arial" w:hAnsi="Arial" w:cs="Arial"/>
        </w:rPr>
        <w:t xml:space="preserve">discussion </w:t>
      </w:r>
      <w:r>
        <w:rPr>
          <w:rFonts w:ascii="Arial" w:hAnsi="Arial" w:cs="Arial"/>
        </w:rPr>
        <w:t xml:space="preserve">in Release 18, RAN4 identify that the benefit of PTRS </w:t>
      </w:r>
      <w:r w:rsidR="003E2573">
        <w:rPr>
          <w:rFonts w:ascii="Arial" w:hAnsi="Arial" w:cs="Arial"/>
        </w:rPr>
        <w:t xml:space="preserve">for FR2-1 UL 256QAM </w:t>
      </w:r>
      <w:r>
        <w:rPr>
          <w:rFonts w:ascii="Arial" w:hAnsi="Arial" w:cs="Arial"/>
        </w:rPr>
        <w:t xml:space="preserve">depends on phase noise profile, waveform, RB allocation, etc. To alleviate the complexity in </w:t>
      </w:r>
      <w:r w:rsidR="003E2573">
        <w:rPr>
          <w:rFonts w:ascii="Arial" w:hAnsi="Arial" w:cs="Arial"/>
        </w:rPr>
        <w:t xml:space="preserve">requirement definition and </w:t>
      </w:r>
      <w:r>
        <w:rPr>
          <w:rFonts w:ascii="Arial" w:hAnsi="Arial" w:cs="Arial"/>
        </w:rPr>
        <w:t>UE design to support 256QAM</w:t>
      </w:r>
      <w:r w:rsidR="00F254E7">
        <w:rPr>
          <w:rFonts w:ascii="Arial" w:hAnsi="Arial" w:cs="Arial"/>
        </w:rPr>
        <w:t xml:space="preserve"> </w:t>
      </w:r>
      <w:r w:rsidR="00F254E7">
        <w:rPr>
          <w:rFonts w:ascii="Arial" w:hAnsi="Arial" w:cs="Arial" w:hint="eastAsia"/>
        </w:rPr>
        <w:t>in</w:t>
      </w:r>
      <w:r w:rsidR="00F254E7">
        <w:rPr>
          <w:rFonts w:ascii="Arial" w:hAnsi="Arial" w:cs="Arial"/>
        </w:rPr>
        <w:t xml:space="preserve"> FR2</w:t>
      </w:r>
      <w:r>
        <w:rPr>
          <w:rFonts w:ascii="Arial" w:hAnsi="Arial" w:cs="Arial"/>
        </w:rPr>
        <w:t>, RAN4 conclude that PTRS is not configured in FR2-1 UL 256QAM related test, including MPR, EVM.</w:t>
      </w:r>
    </w:p>
    <w:p w14:paraId="5801A717" w14:textId="0B9398B7" w:rsidR="00CF1C96" w:rsidRDefault="00CF1C96" w:rsidP="00CF1C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</w:t>
      </w:r>
    </w:p>
    <w:p w14:paraId="52740B93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2. Actions:</w:t>
      </w:r>
    </w:p>
    <w:p w14:paraId="48ECE7A9" w14:textId="16DF7886" w:rsidR="00CF1C96" w:rsidRDefault="00CF1C96" w:rsidP="00CF1C96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To: 3GPP TSG RAN WG</w:t>
      </w:r>
      <w:r w:rsidR="00931BF3">
        <w:rPr>
          <w:rFonts w:ascii="Arial" w:hAnsi="Arial" w:cs="Arial"/>
          <w:b/>
          <w:sz w:val="20"/>
          <w:szCs w:val="20"/>
        </w:rPr>
        <w:t>5</w:t>
      </w:r>
    </w:p>
    <w:p w14:paraId="43800F64" w14:textId="21E2FF39" w:rsidR="00CF1C96" w:rsidRPr="00B205DB" w:rsidRDefault="00CF1C96" w:rsidP="00CF1C96">
      <w:pPr>
        <w:rPr>
          <w:rFonts w:ascii="Arial" w:hAnsi="Arial" w:cs="Arial"/>
        </w:rPr>
      </w:pPr>
      <w:r w:rsidRPr="00B205DB">
        <w:rPr>
          <w:rFonts w:ascii="Arial" w:hAnsi="Arial" w:cs="Arial"/>
        </w:rPr>
        <w:t>RAN4 respectfully asks RAN</w:t>
      </w:r>
      <w:r w:rsidR="00931BF3" w:rsidRPr="00B205DB">
        <w:rPr>
          <w:rFonts w:ascii="Arial" w:hAnsi="Arial" w:cs="Arial"/>
        </w:rPr>
        <w:t>5</w:t>
      </w:r>
      <w:r w:rsidRPr="00B205DB">
        <w:rPr>
          <w:rFonts w:ascii="Arial" w:hAnsi="Arial" w:cs="Arial"/>
        </w:rPr>
        <w:t xml:space="preserve"> to </w:t>
      </w:r>
      <w:r w:rsidR="00B205DB" w:rsidRPr="00B205DB">
        <w:rPr>
          <w:rFonts w:ascii="Arial" w:hAnsi="Arial" w:cs="Arial"/>
        </w:rPr>
        <w:t>take the agreement above into consideration</w:t>
      </w:r>
      <w:r w:rsidRPr="00B205DB">
        <w:rPr>
          <w:rFonts w:ascii="Arial" w:hAnsi="Arial" w:cs="Arial"/>
        </w:rPr>
        <w:t xml:space="preserve">. </w:t>
      </w:r>
    </w:p>
    <w:p w14:paraId="22DB56BB" w14:textId="77777777" w:rsidR="00CF1C96" w:rsidRDefault="00CF1C96" w:rsidP="00CF1C96">
      <w:pPr>
        <w:ind w:left="994" w:hanging="994"/>
        <w:rPr>
          <w:rFonts w:ascii="Arial" w:hAnsi="Arial" w:cs="Arial"/>
          <w:b/>
          <w:sz w:val="24"/>
          <w:szCs w:val="24"/>
        </w:rPr>
      </w:pPr>
    </w:p>
    <w:p w14:paraId="539B10E2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3. Date of Next TSG-RAN WG4 Meetings:</w:t>
      </w:r>
    </w:p>
    <w:p w14:paraId="3402238F" w14:textId="70CADE3B" w:rsidR="00656047" w:rsidRDefault="00656047" w:rsidP="00656047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#109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Nov 13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– 17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>, 2023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  <w:r w:rsidR="003E2573">
        <w:rPr>
          <w:rFonts w:ascii="Arial" w:hAnsi="Arial" w:cs="Arial"/>
          <w:sz w:val="20"/>
          <w:szCs w:val="20"/>
        </w:rPr>
        <w:t xml:space="preserve"> </w:t>
      </w:r>
      <w:r w:rsidR="00251713" w:rsidRPr="00656047">
        <w:rPr>
          <w:rFonts w:ascii="Arial" w:hAnsi="Arial" w:cs="Arial"/>
          <w:sz w:val="20"/>
          <w:szCs w:val="20"/>
        </w:rPr>
        <w:t>Chicago,</w:t>
      </w:r>
      <w:r w:rsidRPr="00656047">
        <w:rPr>
          <w:rFonts w:ascii="Arial" w:hAnsi="Arial" w:cs="Arial"/>
          <w:sz w:val="20"/>
          <w:szCs w:val="20"/>
        </w:rPr>
        <w:t xml:space="preserve"> US</w:t>
      </w:r>
    </w:p>
    <w:p w14:paraId="43A89806" w14:textId="26944EE5" w:rsidR="003E2573" w:rsidRDefault="003E2573" w:rsidP="003E2573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#110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Feb 26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– Mar 1</w:t>
      </w:r>
      <w:r>
        <w:rPr>
          <w:rFonts w:ascii="Arial" w:hAnsi="Arial" w:cs="Arial"/>
          <w:sz w:val="20"/>
          <w:szCs w:val="20"/>
          <w:vertAlign w:val="superscript"/>
        </w:rPr>
        <w:t>st</w:t>
      </w:r>
      <w:r>
        <w:rPr>
          <w:rFonts w:ascii="Arial" w:hAnsi="Arial" w:cs="Arial"/>
          <w:sz w:val="20"/>
          <w:szCs w:val="20"/>
        </w:rPr>
        <w:t>, 2024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</w:t>
      </w:r>
      <w:r w:rsidRPr="003E2573">
        <w:rPr>
          <w:rFonts w:ascii="Arial" w:hAnsi="Arial" w:cs="Arial"/>
          <w:sz w:val="20"/>
          <w:szCs w:val="20"/>
        </w:rPr>
        <w:t>Athens, GR</w:t>
      </w:r>
    </w:p>
    <w:p w14:paraId="5BC585BD" w14:textId="77777777" w:rsidR="003E2573" w:rsidRPr="003E2573" w:rsidRDefault="003E2573" w:rsidP="00656047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</w:p>
    <w:sectPr w:rsidR="003E2573" w:rsidRPr="003E2573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1AE9B" w14:textId="77777777" w:rsidR="005742F4" w:rsidRDefault="005742F4" w:rsidP="0040353F">
      <w:r>
        <w:separator/>
      </w:r>
    </w:p>
  </w:endnote>
  <w:endnote w:type="continuationSeparator" w:id="0">
    <w:p w14:paraId="22F8DEF6" w14:textId="77777777" w:rsidR="005742F4" w:rsidRDefault="005742F4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4E628" w14:textId="77777777" w:rsidR="005742F4" w:rsidRDefault="005742F4" w:rsidP="0040353F">
      <w:r>
        <w:separator/>
      </w:r>
    </w:p>
  </w:footnote>
  <w:footnote w:type="continuationSeparator" w:id="0">
    <w:p w14:paraId="62A83512" w14:textId="77777777" w:rsidR="005742F4" w:rsidRDefault="005742F4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A07117"/>
    <w:multiLevelType w:val="hybridMultilevel"/>
    <w:tmpl w:val="D040BA40"/>
    <w:lvl w:ilvl="0" w:tplc="A4D2A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57429630">
    <w:abstractNumId w:val="18"/>
  </w:num>
  <w:num w:numId="2" w16cid:durableId="1674338908">
    <w:abstractNumId w:val="15"/>
  </w:num>
  <w:num w:numId="3" w16cid:durableId="1733190182">
    <w:abstractNumId w:val="5"/>
  </w:num>
  <w:num w:numId="4" w16cid:durableId="544682373">
    <w:abstractNumId w:val="20"/>
  </w:num>
  <w:num w:numId="5" w16cid:durableId="138038937">
    <w:abstractNumId w:val="4"/>
  </w:num>
  <w:num w:numId="6" w16cid:durableId="528685386">
    <w:abstractNumId w:val="17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1"/>
  </w:num>
  <w:num w:numId="15" w16cid:durableId="1476533297">
    <w:abstractNumId w:val="19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6"/>
  </w:num>
  <w:num w:numId="20" w16cid:durableId="282004090">
    <w:abstractNumId w:val="2"/>
  </w:num>
  <w:num w:numId="21" w16cid:durableId="9192191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4051012">
    <w:abstractNumId w:val="22"/>
  </w:num>
  <w:num w:numId="23" w16cid:durableId="18112435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E287D"/>
    <w:rsid w:val="000F3B36"/>
    <w:rsid w:val="00106529"/>
    <w:rsid w:val="00106655"/>
    <w:rsid w:val="00107A66"/>
    <w:rsid w:val="00127DEF"/>
    <w:rsid w:val="00134AB1"/>
    <w:rsid w:val="00134F49"/>
    <w:rsid w:val="00157209"/>
    <w:rsid w:val="001A5AE8"/>
    <w:rsid w:val="00202598"/>
    <w:rsid w:val="00204294"/>
    <w:rsid w:val="00224422"/>
    <w:rsid w:val="00232EC5"/>
    <w:rsid w:val="00251713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73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4B5B"/>
    <w:rsid w:val="004D7EEB"/>
    <w:rsid w:val="004F1FDF"/>
    <w:rsid w:val="00502FB9"/>
    <w:rsid w:val="0051494A"/>
    <w:rsid w:val="00544495"/>
    <w:rsid w:val="00550A5C"/>
    <w:rsid w:val="00560A25"/>
    <w:rsid w:val="00567C2F"/>
    <w:rsid w:val="005742F4"/>
    <w:rsid w:val="005919B7"/>
    <w:rsid w:val="005A15CD"/>
    <w:rsid w:val="005B4D77"/>
    <w:rsid w:val="005B7C1A"/>
    <w:rsid w:val="005C0CFA"/>
    <w:rsid w:val="005D7572"/>
    <w:rsid w:val="00607E8A"/>
    <w:rsid w:val="006243F4"/>
    <w:rsid w:val="006338B0"/>
    <w:rsid w:val="00651561"/>
    <w:rsid w:val="006517D0"/>
    <w:rsid w:val="00656047"/>
    <w:rsid w:val="00667839"/>
    <w:rsid w:val="00680066"/>
    <w:rsid w:val="006844D2"/>
    <w:rsid w:val="00697D3E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85A25"/>
    <w:rsid w:val="00793E80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1BF3"/>
    <w:rsid w:val="00935DDA"/>
    <w:rsid w:val="00947026"/>
    <w:rsid w:val="00947DDB"/>
    <w:rsid w:val="009667E3"/>
    <w:rsid w:val="0097230B"/>
    <w:rsid w:val="009746A0"/>
    <w:rsid w:val="00991D66"/>
    <w:rsid w:val="009B7519"/>
    <w:rsid w:val="009C7A33"/>
    <w:rsid w:val="009D420E"/>
    <w:rsid w:val="009E2E52"/>
    <w:rsid w:val="009F2939"/>
    <w:rsid w:val="009F6523"/>
    <w:rsid w:val="00A15061"/>
    <w:rsid w:val="00A210D1"/>
    <w:rsid w:val="00A371DF"/>
    <w:rsid w:val="00A62139"/>
    <w:rsid w:val="00A87008"/>
    <w:rsid w:val="00A913EC"/>
    <w:rsid w:val="00AD29EC"/>
    <w:rsid w:val="00AD6CB3"/>
    <w:rsid w:val="00AE26B6"/>
    <w:rsid w:val="00AE43CF"/>
    <w:rsid w:val="00AF2332"/>
    <w:rsid w:val="00B04D93"/>
    <w:rsid w:val="00B1472E"/>
    <w:rsid w:val="00B205DB"/>
    <w:rsid w:val="00B3173F"/>
    <w:rsid w:val="00B36873"/>
    <w:rsid w:val="00B9159E"/>
    <w:rsid w:val="00B92CF6"/>
    <w:rsid w:val="00BA265C"/>
    <w:rsid w:val="00C000FB"/>
    <w:rsid w:val="00C138D3"/>
    <w:rsid w:val="00C25011"/>
    <w:rsid w:val="00C315FF"/>
    <w:rsid w:val="00C3615A"/>
    <w:rsid w:val="00C50998"/>
    <w:rsid w:val="00C636B7"/>
    <w:rsid w:val="00C72E91"/>
    <w:rsid w:val="00C732DB"/>
    <w:rsid w:val="00C768C8"/>
    <w:rsid w:val="00CB59D3"/>
    <w:rsid w:val="00CD17F7"/>
    <w:rsid w:val="00CD4B03"/>
    <w:rsid w:val="00CF1C96"/>
    <w:rsid w:val="00D02DE7"/>
    <w:rsid w:val="00D1368D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F254E7"/>
    <w:rsid w:val="00F3572F"/>
    <w:rsid w:val="00F43AC7"/>
    <w:rsid w:val="00F53E52"/>
    <w:rsid w:val="00F71CF2"/>
    <w:rsid w:val="00F72BB9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character" w:styleId="af2">
    <w:name w:val="Hyperlink"/>
    <w:basedOn w:val="a0"/>
    <w:unhideWhenUsed/>
    <w:rsid w:val="00CF1C96"/>
    <w:rPr>
      <w:color w:val="0563C1" w:themeColor="hyperlink"/>
      <w:u w:val="single"/>
    </w:rPr>
  </w:style>
  <w:style w:type="paragraph" w:customStyle="1" w:styleId="EX">
    <w:name w:val="EX"/>
    <w:basedOn w:val="a"/>
    <w:rsid w:val="00CF1C96"/>
    <w:pPr>
      <w:keepLines/>
      <w:widowControl/>
      <w:numPr>
        <w:numId w:val="21"/>
      </w:numPr>
      <w:jc w:val="left"/>
    </w:pPr>
    <w:rPr>
      <w:rFonts w:ascii="Times New Roman" w:eastAsia="宋体" w:hAnsi="Times New Roman" w:cs="Times New Roman"/>
      <w:kern w:val="0"/>
      <w:sz w:val="24"/>
      <w:szCs w:val="24"/>
      <w:lang w:eastAsia="zh-TW"/>
    </w:rPr>
  </w:style>
  <w:style w:type="paragraph" w:customStyle="1" w:styleId="CH">
    <w:name w:val="CH"/>
    <w:basedOn w:val="a"/>
    <w:rsid w:val="00CF1C96"/>
    <w:pPr>
      <w:widowControl/>
      <w:tabs>
        <w:tab w:val="left" w:pos="2268"/>
        <w:tab w:val="right" w:pos="7920"/>
        <w:tab w:val="right" w:pos="9639"/>
      </w:tabs>
      <w:jc w:val="left"/>
    </w:pPr>
    <w:rPr>
      <w:rFonts w:ascii="Arial" w:eastAsia="宋体" w:hAnsi="Arial" w:cs="Arial"/>
      <w:b/>
      <w:kern w:val="0"/>
      <w:sz w:val="24"/>
      <w:szCs w:val="24"/>
      <w:lang w:eastAsia="zh-TW"/>
    </w:rPr>
  </w:style>
  <w:style w:type="character" w:styleId="af3">
    <w:name w:val="Unresolved Mention"/>
    <w:basedOn w:val="a0"/>
    <w:uiPriority w:val="99"/>
    <w:semiHidden/>
    <w:unhideWhenUsed/>
    <w:rsid w:val="00CF1C96"/>
    <w:rPr>
      <w:color w:val="605E5C"/>
      <w:shd w:val="clear" w:color="auto" w:fill="E1DFDD"/>
    </w:rPr>
  </w:style>
  <w:style w:type="paragraph" w:customStyle="1" w:styleId="B1">
    <w:name w:val="B1"/>
    <w:basedOn w:val="af4"/>
    <w:link w:val="B1Zchn"/>
    <w:rsid w:val="00931BF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Zchn">
    <w:name w:val="B1 Zchn"/>
    <w:link w:val="B1"/>
    <w:qFormat/>
    <w:rsid w:val="00931BF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4">
    <w:name w:val="List"/>
    <w:basedOn w:val="a"/>
    <w:uiPriority w:val="99"/>
    <w:semiHidden/>
    <w:unhideWhenUsed/>
    <w:rsid w:val="00931BF3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hao.txyjy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2</cp:revision>
  <dcterms:created xsi:type="dcterms:W3CDTF">2023-09-27T12:08:00Z</dcterms:created>
  <dcterms:modified xsi:type="dcterms:W3CDTF">2023-09-27T12:08:00Z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